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1"/>
      </w:tblGrid>
      <w:tr w:rsidR="00A4747D" w:rsidRPr="00644FAB" w:rsidTr="00644FA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747D" w:rsidRPr="00644FAB" w:rsidRDefault="00A4747D" w:rsidP="00644F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44FAB">
              <w:rPr>
                <w:rFonts w:ascii="Times New Roman" w:hAnsi="Times New Roman" w:cs="Times New Roman"/>
                <w:sz w:val="24"/>
                <w:szCs w:val="24"/>
              </w:rPr>
              <w:t>13 июля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4747D" w:rsidRPr="00644FAB" w:rsidRDefault="00EB31A1" w:rsidP="00644FA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4747D" w:rsidRPr="00644FAB">
              <w:rPr>
                <w:rFonts w:ascii="Times New Roman" w:hAnsi="Times New Roman" w:cs="Times New Roman"/>
                <w:sz w:val="24"/>
                <w:szCs w:val="24"/>
              </w:rPr>
              <w:t> 145-з</w:t>
            </w:r>
          </w:p>
        </w:tc>
      </w:tr>
    </w:tbl>
    <w:p w:rsidR="00A4747D" w:rsidRPr="00644FAB" w:rsidRDefault="00A4747D" w:rsidP="00644FAB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РЕСПУБЛИКА БАШКОРТОСТАН</w:t>
      </w:r>
    </w:p>
    <w:p w:rsidR="00A4747D" w:rsidRPr="00644FAB" w:rsidRDefault="00A4747D" w:rsidP="00644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ЗАКОН</w:t>
      </w:r>
    </w:p>
    <w:p w:rsidR="00A4747D" w:rsidRPr="00644FAB" w:rsidRDefault="00A4747D" w:rsidP="00644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О ПРОТИВОДЕЙСТВИИ КОРРУПЦИИ В РЕСПУБЛИКЕ БАШКОРТОСТАН</w:t>
      </w:r>
    </w:p>
    <w:p w:rsidR="00A4747D" w:rsidRPr="00644FAB" w:rsidRDefault="00A4747D" w:rsidP="00644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4747D" w:rsidRPr="00644FAB" w:rsidRDefault="00A4747D" w:rsidP="00644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44FAB">
        <w:rPr>
          <w:rFonts w:ascii="Times New Roman" w:hAnsi="Times New Roman" w:cs="Times New Roman"/>
          <w:sz w:val="24"/>
          <w:szCs w:val="24"/>
        </w:rPr>
        <w:t xml:space="preserve">(в ред. Законов РБ от 18.03.2011 </w:t>
      </w:r>
      <w:hyperlink r:id="rId5" w:history="1">
        <w:r w:rsidRPr="00644FAB">
          <w:rPr>
            <w:rFonts w:ascii="Times New Roman" w:hAnsi="Times New Roman" w:cs="Times New Roman"/>
            <w:color w:val="0000FF"/>
            <w:sz w:val="24"/>
            <w:szCs w:val="24"/>
          </w:rPr>
          <w:t>N 375-з</w:t>
        </w:r>
      </w:hyperlink>
      <w:r w:rsidRPr="00644FAB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A4747D" w:rsidRPr="00644FAB" w:rsidRDefault="00A4747D" w:rsidP="00644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 xml:space="preserve">от 06.07.2012 </w:t>
      </w:r>
      <w:hyperlink r:id="rId6" w:history="1">
        <w:r w:rsidRPr="00644FAB">
          <w:rPr>
            <w:rFonts w:ascii="Times New Roman" w:hAnsi="Times New Roman" w:cs="Times New Roman"/>
            <w:color w:val="0000FF"/>
            <w:sz w:val="24"/>
            <w:szCs w:val="24"/>
          </w:rPr>
          <w:t>N 559-з</w:t>
        </w:r>
      </w:hyperlink>
      <w:r w:rsidRPr="00644FAB">
        <w:rPr>
          <w:rFonts w:ascii="Times New Roman" w:hAnsi="Times New Roman" w:cs="Times New Roman"/>
          <w:sz w:val="24"/>
          <w:szCs w:val="24"/>
        </w:rPr>
        <w:t>)</w:t>
      </w:r>
    </w:p>
    <w:p w:rsidR="00A4747D" w:rsidRPr="00644FAB" w:rsidRDefault="00A4747D" w:rsidP="00644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Принят Государственным Собранием - Курултаем Республики Башкортостан 9 июля 2009 года.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Настоящий Закон направлен на обеспечение общественной безопасности, правопорядка, укрепление доверия граждан к государственным органам Республики Башкортостан и содержит правовые и организационные меры по противодействию коррупции в Республике Башкортостан.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Статья 1. Основные понятия, используемые в настоящем Законе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 xml:space="preserve">Для целей настоящего Закона используются основные понятия коррупции и противодействия коррупции в соответствии с Федеральным </w:t>
      </w:r>
      <w:hyperlink r:id="rId7" w:history="1">
        <w:r w:rsidRPr="00644FA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44FAB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Статья 2. Законодательство Республики Башкортостан о противодействии коррупции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 xml:space="preserve">Законодательство Республики Башкортостан о противодействии коррупции основывается на </w:t>
      </w:r>
      <w:hyperlink r:id="rId8" w:history="1">
        <w:r w:rsidRPr="00644FAB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644FAB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9" w:history="1">
        <w:r w:rsidRPr="00644FAB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644FAB">
        <w:rPr>
          <w:rFonts w:ascii="Times New Roman" w:hAnsi="Times New Roman" w:cs="Times New Roman"/>
          <w:sz w:val="24"/>
          <w:szCs w:val="24"/>
        </w:rPr>
        <w:t xml:space="preserve"> Республики Башкортостан, федеральных законах, иных нормативных правовых актах Российской Федерации, общепризнанных принципах и нормах международного права и состоит из настоящего Закона и иных нормативных правовых актов Республики Башкортостан.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Статья 3. Принципы противодействия коррупции в Республике Башкортостан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Принципами противодействия коррупции в Республике Башкортостан являются: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1) обеспечение и защита общепризнанных основных прав и свобод человека и гражданина;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2) законность;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3) публичность и открытость деятельности государственных органов и органов местного самоуправления;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4) неотвратимость ответственности за совершение коррупционных правонарушений;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5) комплексное использование политических, организационных, информационно-пропагандистских, социально-экономических, правовых и иных мер;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6) приоритетное применение мер по предупреждению коррупции;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Статья 4. Меры по противодействию коррупции в Республике Башкортостан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 xml:space="preserve">Противодействие коррупции в Республике Башкортостан осуществляется путем </w:t>
      </w:r>
      <w:r w:rsidRPr="00644FAB">
        <w:rPr>
          <w:rFonts w:ascii="Times New Roman" w:hAnsi="Times New Roman" w:cs="Times New Roman"/>
          <w:sz w:val="24"/>
          <w:szCs w:val="24"/>
        </w:rPr>
        <w:lastRenderedPageBreak/>
        <w:t>применения следующих мер: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1) антикоррупционная экспертиза нормативных правовых актов Республики Башкортостан и их проектов;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2) антикоррупционный мониторинг;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3) разработка и реализация антикоррупционных программ и мероприятий;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4) антикоррупционное образование;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5) антикоррупционная пропаганда;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6) применение антикоррупционных стандартов.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Статья 5. Организационные основы противодействия коррупции в Республике Башкортостан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1. Президент Республики Башкортостан: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1) образует Совет при Президенте Республики Башкортостан по противодействию коррупции;</w:t>
      </w:r>
    </w:p>
    <w:p w:rsidR="00A4747D" w:rsidRPr="00644FAB" w:rsidRDefault="00A4747D" w:rsidP="00644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644FA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44FAB">
        <w:rPr>
          <w:rFonts w:ascii="Times New Roman" w:hAnsi="Times New Roman" w:cs="Times New Roman"/>
          <w:sz w:val="24"/>
          <w:szCs w:val="24"/>
        </w:rPr>
        <w:t xml:space="preserve"> РБ от 18.03.2011 N 375-з)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2) утверждает программу противодействия коррупции в Республике Башкортостан;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3) организует антикоррупционную экспертизу указов Президента Республики Башкортостан, носящих нормативный характер, и их проектов;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FAB">
        <w:rPr>
          <w:rFonts w:ascii="Times New Roman" w:hAnsi="Times New Roman" w:cs="Times New Roman"/>
          <w:sz w:val="24"/>
          <w:szCs w:val="24"/>
        </w:rPr>
        <w:t>4) обеспечивает координацию деятельности органов исполнительной власти Республики Башкортостан с иными органами государственной власти Республики Башкортостан и в соответствии с законодательством Российской Федерации организует взаимодействие органов исполнительной власти Республики Башкортостан с федеральными органами исполнительной власти и их территориальными органами, органами местного самоуправления и общественными объединениями по вопросам противодействия коррупции в Республике Башкортостан;</w:t>
      </w:r>
      <w:proofErr w:type="gramEnd"/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5)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2. Государственное Собрание - Курултай Республики Башкортостан: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1) образует Комиссию Государственного Собрания - Курултая Республики Башкортостан по противодействию коррупции;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 xml:space="preserve">2) организует антикоррупционную экспертизу </w:t>
      </w:r>
      <w:hyperlink r:id="rId11" w:history="1">
        <w:r w:rsidRPr="00644FAB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644FAB">
        <w:rPr>
          <w:rFonts w:ascii="Times New Roman" w:hAnsi="Times New Roman" w:cs="Times New Roman"/>
          <w:sz w:val="24"/>
          <w:szCs w:val="24"/>
        </w:rPr>
        <w:t xml:space="preserve"> Республики Башкортостан, законов Республики Башкортостан, постановлений Государственного Собрания - Курултая Республики Башкортостан, носящих нормативный характер, и их проектов;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3) проводит парламентские расследования и парламентские слушания по вопросам противодействия коррупции в Республике Башкортостан;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3. Правительство Республики Башкортостан: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1) создает комиссии, другие рабочие органы Правительства Республики Башкортостан по вопросам противодействия коррупции;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2) организует антикоррупционную экспертизу постановлений Правительства Республики Башкортостан, носящих нормативный характер, и их проектов;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3) устанавливает порядок проведения антикоррупционного мониторинга;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4. Контрольно-счетная палата Республики Башкортостан, республиканские органы исполнительной власти в пределах своих полномочий обеспечивают противодействие коррупции в соответствии с федеральным законодательством и законодательством Республики Башкортостан.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44FAB">
        <w:rPr>
          <w:rFonts w:ascii="Times New Roman" w:hAnsi="Times New Roman" w:cs="Times New Roman"/>
          <w:sz w:val="24"/>
          <w:szCs w:val="24"/>
        </w:rPr>
        <w:t xml:space="preserve">Государственные органы Республики Башкортостан и их должностные лица обязаны информировать подразделения кадровых служб соответствующих органов государственной </w:t>
      </w:r>
      <w:r w:rsidRPr="00644FAB">
        <w:rPr>
          <w:rFonts w:ascii="Times New Roman" w:hAnsi="Times New Roman" w:cs="Times New Roman"/>
          <w:sz w:val="24"/>
          <w:szCs w:val="24"/>
        </w:rPr>
        <w:lastRenderedPageBreak/>
        <w:t>власти Республики Башкортостан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служащим ограничений и запретов, требований о предотвращении или об урегулировании конфликта интересов либо</w:t>
      </w:r>
      <w:proofErr w:type="gramEnd"/>
      <w:r w:rsidRPr="00644FAB">
        <w:rPr>
          <w:rFonts w:ascii="Times New Roman" w:hAnsi="Times New Roman" w:cs="Times New Roman"/>
          <w:sz w:val="24"/>
          <w:szCs w:val="24"/>
        </w:rPr>
        <w:t xml:space="preserve"> неисполнения обязанностей, установленных в целях противодействия коррупции.</w:t>
      </w:r>
    </w:p>
    <w:p w:rsidR="00A4747D" w:rsidRPr="00644FAB" w:rsidRDefault="00A4747D" w:rsidP="00644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 xml:space="preserve">(часть 5 введена </w:t>
      </w:r>
      <w:hyperlink r:id="rId12" w:history="1">
        <w:r w:rsidRPr="00644FA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44FAB">
        <w:rPr>
          <w:rFonts w:ascii="Times New Roman" w:hAnsi="Times New Roman" w:cs="Times New Roman"/>
          <w:sz w:val="24"/>
          <w:szCs w:val="24"/>
        </w:rPr>
        <w:t xml:space="preserve"> РБ от 06.07.2012 N 559-з)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44FAB">
        <w:rPr>
          <w:rFonts w:ascii="Times New Roman" w:hAnsi="Times New Roman" w:cs="Times New Roman"/>
          <w:sz w:val="24"/>
          <w:szCs w:val="24"/>
        </w:rPr>
        <w:t>Государственные органы Республики Башкортостан не реже одного раза в квартал рассматривают вопросы правоприменительной практики по результатам вступивших в законную силу решений судов, в том числе арбитражных судов,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нарушений.</w:t>
      </w:r>
      <w:proofErr w:type="gramEnd"/>
    </w:p>
    <w:p w:rsidR="00A4747D" w:rsidRPr="00644FAB" w:rsidRDefault="00A4747D" w:rsidP="00644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 xml:space="preserve">(часть 6 введена </w:t>
      </w:r>
      <w:hyperlink r:id="rId13" w:history="1">
        <w:r w:rsidRPr="00644FA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44FAB">
        <w:rPr>
          <w:rFonts w:ascii="Times New Roman" w:hAnsi="Times New Roman" w:cs="Times New Roman"/>
          <w:sz w:val="24"/>
          <w:szCs w:val="24"/>
        </w:rPr>
        <w:t xml:space="preserve"> РБ от 06.07.2012 N 559-з)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Статья 6. Участие органов местного самоуправления в противодействии коррупции в Республике Башкортостан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Органы местного самоуправления осуществляют противодействие коррупции в пределах своих полномочий в соответствии с законодательством Российской Федерации.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Статья 7. Основные направления деятельности по повышению эффективности противодействия коррупции в Республике Башкортостан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Основными направлениями деятельности государственных органов Республики Башкортостан по повышению эффективности противодействия коррупции являются: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1) содействие проведению единой государственной политики Российской Федерации в области противодействия коррупции;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2) создание механизма взаимодействия государственных органов Республики Башкортостан с органами местного самоуправления, общественными,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3) принятие законодательных, административных и иных мер, направленных на привлечение государственных гражданских служащих Республики Башкортостан,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 xml:space="preserve">4) совершенствование системы и структуры государственных органов Республики Башкортостан, создание механизмов общественного </w:t>
      </w:r>
      <w:proofErr w:type="gramStart"/>
      <w:r w:rsidRPr="00644FA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4FAB">
        <w:rPr>
          <w:rFonts w:ascii="Times New Roman" w:hAnsi="Times New Roman" w:cs="Times New Roman"/>
          <w:sz w:val="24"/>
          <w:szCs w:val="24"/>
        </w:rPr>
        <w:t xml:space="preserve"> их деятельностью;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5) применение антикоррупционных стандартов, установленных для соответствующей области деятельности;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6) унификация прав лиц, замещающих государственные должности Республики Башкортостан, государственных гражданских служащих Республики Башкортостан, лиц, замещающих муниципальные должности, в том числе глав муниципальных образований, муниципальных служащих, а также устанавливаемых для указанных лиц ограничений, запретов и обязанностей;</w:t>
      </w:r>
    </w:p>
    <w:p w:rsidR="00A4747D" w:rsidRPr="00644FAB" w:rsidRDefault="00A4747D" w:rsidP="00644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 xml:space="preserve">(п. 6 в ред. </w:t>
      </w:r>
      <w:hyperlink r:id="rId14" w:history="1">
        <w:r w:rsidRPr="00644FA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44FAB">
        <w:rPr>
          <w:rFonts w:ascii="Times New Roman" w:hAnsi="Times New Roman" w:cs="Times New Roman"/>
          <w:sz w:val="24"/>
          <w:szCs w:val="24"/>
        </w:rPr>
        <w:t xml:space="preserve"> РБ от 06.07.2012 N 559-з)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7) обеспечение доступа граждан к информации о деятельности органов государственной власти Республики Башкортостан;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8) содействие обеспечению независимости средств массовой информации;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9) неукоснительное соблюдение принципов независимости судей и невмешательства в судебную деятельность;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 xml:space="preserve">10) совершенствование организации деятельности контрольных органов Республики </w:t>
      </w:r>
      <w:r w:rsidRPr="00644FAB">
        <w:rPr>
          <w:rFonts w:ascii="Times New Roman" w:hAnsi="Times New Roman" w:cs="Times New Roman"/>
          <w:sz w:val="24"/>
          <w:szCs w:val="24"/>
        </w:rPr>
        <w:lastRenderedPageBreak/>
        <w:t>Башкортостан по противодействию коррупции;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11) совершенствование порядка прохождения государственной гражданской службы Республики Башкортостан;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нужд Республики Башкортостан;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13) совершенствование порядка использования государственного имущества и ресурсов Республики Башкортостан (в том числе при предоставлении государственной помощи), а также порядка передачи прав на использование такого имущества и его отчуждения;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14) устранение необоснованных запретов и ограничений, в том числе в области экономической деятельности;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 xml:space="preserve">15) усиление </w:t>
      </w:r>
      <w:proofErr w:type="gramStart"/>
      <w:r w:rsidRPr="00644FA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4FAB">
        <w:rPr>
          <w:rFonts w:ascii="Times New Roman" w:hAnsi="Times New Roman" w:cs="Times New Roman"/>
          <w:sz w:val="24"/>
          <w:szCs w:val="24"/>
        </w:rPr>
        <w:t xml:space="preserve"> решением вопросов, содержащихся в обращениях граждан и юридических лиц;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16) передача части функций государственных органов Республики Башкортостан саморегулируемым организациям, а также иным негосударственным организациям;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17) оптимизация структуры и численности (в том числе путем ее сокращения) государственных гражданских служащих Республики Башкортостан с одновременным привлечением на государственную гражданскую службу Республики Башкортостан квалифицированных специалистов;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18) повышение уровня оплаты труда и социальной защищенности государственных гражданских служащих Республики Башкортостан;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19) повышение ответственности государственных органов Республики Башкортостан и их должностных лиц за непринятие мер по устранению причин коррупции;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20) оптимизация и конкретизация полномочий государственных органов Республики Башкортостан и их работников, которые должны быть отражены в административных и должностных регламентах.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Статья 8. Антикоррупционная экспертиза нормативных правовых актов Республики Башкортостан и их проектов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1. В Республике Башкортостан организуется экспертиза нормативных правовых актов Республики Башкортостан и их проектов. В обязательном порядке антикоррупционной экспертизе подлежат все проекты нормативных правовых актов Республики Башкортостан.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 xml:space="preserve">2. Антикоррупционная экспертиза нормативных правовых актов Республики Башкортостан и их проектов осуществляется в соответствии с </w:t>
      </w:r>
      <w:hyperlink r:id="rId15" w:history="1">
        <w:r w:rsidRPr="00644FA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44FAB">
        <w:rPr>
          <w:rFonts w:ascii="Times New Roman" w:hAnsi="Times New Roman" w:cs="Times New Roman"/>
          <w:sz w:val="24"/>
          <w:szCs w:val="24"/>
        </w:rPr>
        <w:t xml:space="preserve"> Республики Башкортостан "О нормативных правовых актах Республики Башкортостан".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Статья 9. Антикоррупционный мониторинг в Республике Башкортостан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1. Антикоррупционный мониторинг проводится в целях: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1) своевременного принятия решений государственными органами Республики Башкортостан, направленных на противодействие коррупции и предотвращение ее негативных последствий;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2) оценки эффективности осуществляемых в Республике Башкортостан мероприятий по противодействию коррупции;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3) информирования граждан, общественности, органов государственной власти и органов местного самоуправления о состоянии противодействия коррупции;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4) подготовки предложений органам, реализующим меры по противодействию коррупции в Республике Башкортостан.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2. В рамках антикоррупционного мониторинга осуществляется регулярный сбор, обработка, анализ и оценка информации о состоянии и показателях коррупции, мерах по противодействию коррупции и их эффективности.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lastRenderedPageBreak/>
        <w:t>3. Результаты антикоррупционного мониторинга учитываются при разработке и реализации программы противодействия коррупции в Республике Башкортостан.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Статья 10. Разработка и реализация антикоррупционных программ и мероприятий в Республике Башкортостан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1. Президент Республики Башкортостан утверждает программу противодействия коррупции в Республике Башкортостан.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2. Органы государственной власти Республики Башкортостан в пределах своих полномочий разрабатывают и реализуют мероприятия по противодействию коррупции.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Статья 11. Антикоррупционное образование в Республике Башкортостан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1. Антикоррупционное образование основывается на дополнительных образовательных программах и реализуется путем профессиональной переподготовки и повышения квалификации специалистов в целях обучения навыкам выявления и профилактики коррупционных правонарушений, формирования нетерпимого отношения к проявлениям коррупции в обществе, повышения уровня правосознания и правовой культуры.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2. Организация антикоррупционного образования возлагается на уполномоченный республиканский орган исполнительной власти в области образования и осуществляется им во взаимодействии с органами, реализующими меры по противодействию коррупции в Республике Башкортостан.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Статья 12. Антикоррупционная пропаганда в Республике Башкортостан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1. Антикоррупционная пропаганда представляет собой целенаправленную деятельность государственных органов Республики Башкортостан, органов местного самоуправления, организаций, общественных объединений и граждан, направленную на проведение информационной и просветительской работы в обществе по вопросам противодействия коррупции.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2. Организация антикоррупционной пропаганды государственными органами Республики Башкортостан осуществляется в порядке, установленном Правительством Республики Башкортостан.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Статья 13. Антикоррупционные стандарты в Республике Башкортостан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Государственные органы Республики Башкортостан в своей деятельности применяют антикоррупционные стандарты в целях совершенствования правовых, организационных методов реализации своих функций, порядка работы с гражданами и юридическими лицами, документооборота, а также предупреждения и пресечения коррупции.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Статья 14. Ответственность за совершение коррупционных правонарушений и за нарушение настоящего Закона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1. Физические лица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Ответственность юридических лиц за коррупционные правонарушения устанавливается законодательством Российской Федерации.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2. Несоблюдение требований настоящего Закона влечет ответственность в соответствии с законодательством Республики Башкортостан.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lastRenderedPageBreak/>
        <w:t>Статья 15. Вступление в силу настоящего Закона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Настоящий Закон вступает в силу по истечении десяти дней со дня его официального опубликования.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 xml:space="preserve">Статья 16. Признание </w:t>
      </w:r>
      <w:proofErr w:type="gramStart"/>
      <w:r w:rsidRPr="00644FAB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644FAB">
        <w:rPr>
          <w:rFonts w:ascii="Times New Roman" w:hAnsi="Times New Roman" w:cs="Times New Roman"/>
          <w:sz w:val="24"/>
          <w:szCs w:val="24"/>
        </w:rPr>
        <w:t xml:space="preserve"> силу нормативных правовых актов Республики Башкортостан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Со дня вступления в силу настоящего Закона признать утратившими силу: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 xml:space="preserve">1) </w:t>
      </w:r>
      <w:hyperlink r:id="rId16" w:history="1">
        <w:r w:rsidRPr="00644FA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44FAB">
        <w:rPr>
          <w:rFonts w:ascii="Times New Roman" w:hAnsi="Times New Roman" w:cs="Times New Roman"/>
          <w:sz w:val="24"/>
          <w:szCs w:val="24"/>
        </w:rPr>
        <w:t xml:space="preserve"> Республики Башкортостан от 13 октября 1994 года N ВС-25/36 "О борьбе с коррупцией" (Ведомости Верховного Совета и Правительства Республики Башкортостан, 1995, N 2 (32), ст. 37);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 xml:space="preserve">2) </w:t>
      </w:r>
      <w:hyperlink r:id="rId17" w:history="1">
        <w:r w:rsidRPr="00644FA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44FAB">
        <w:rPr>
          <w:rFonts w:ascii="Times New Roman" w:hAnsi="Times New Roman" w:cs="Times New Roman"/>
          <w:sz w:val="24"/>
          <w:szCs w:val="24"/>
        </w:rPr>
        <w:t xml:space="preserve"> Республики Башкортостан от 25 декабря 1996 года N 62-з "О внесении изменения в статью 9 Закона Республики Башкортостан от 13 октября 1994 года "О борьбе с коррупцией" (Ведомости Государственного Собрания, Президента и Кабинета Министров Республики Башкортостан, 1997, N 3 (57), ст. 174);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FAB">
        <w:rPr>
          <w:rFonts w:ascii="Times New Roman" w:hAnsi="Times New Roman" w:cs="Times New Roman"/>
          <w:sz w:val="24"/>
          <w:szCs w:val="24"/>
        </w:rPr>
        <w:t xml:space="preserve">3) </w:t>
      </w:r>
      <w:hyperlink r:id="rId18" w:history="1">
        <w:r w:rsidRPr="00644FA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44FAB">
        <w:rPr>
          <w:rFonts w:ascii="Times New Roman" w:hAnsi="Times New Roman" w:cs="Times New Roman"/>
          <w:sz w:val="24"/>
          <w:szCs w:val="24"/>
        </w:rPr>
        <w:t xml:space="preserve"> Республики Башкортостан от 5 августа 1999 года N 23-з "О внесении изменений и дополнений в отдельные законодательные акты Республики Башкортостан в связи с принятием Постановления Государственного Собрания Республики Башкортостан от 29 августа 1998 года N ГС-433 "Об образовании и упразднении отдельных министерств и государственных комитетов Республики Башкортостан" (Ведомости Государственного Собрания, Президента и Кабинета Министров Республики Башкортостан, 1999, N</w:t>
      </w:r>
      <w:proofErr w:type="gramEnd"/>
      <w:r w:rsidRPr="00644F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4FAB">
        <w:rPr>
          <w:rFonts w:ascii="Times New Roman" w:hAnsi="Times New Roman" w:cs="Times New Roman"/>
          <w:sz w:val="24"/>
          <w:szCs w:val="24"/>
        </w:rPr>
        <w:t>16 (100), ст. 1053);</w:t>
      </w:r>
      <w:proofErr w:type="gramEnd"/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 xml:space="preserve">4) </w:t>
      </w:r>
      <w:hyperlink r:id="rId19" w:history="1">
        <w:r w:rsidRPr="00644FA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44FAB">
        <w:rPr>
          <w:rFonts w:ascii="Times New Roman" w:hAnsi="Times New Roman" w:cs="Times New Roman"/>
          <w:sz w:val="24"/>
          <w:szCs w:val="24"/>
        </w:rPr>
        <w:t xml:space="preserve"> Республики Башкортостан от 2 марта 2006 года N 283-з "О приостановлении действия Закона Республики Башкортостан "О борьбе с коррупцией" (Ведомости Государственного Собрания - Курултая, Президента и Правительства Республики Башкортостан, 2006, N 7 (229), ст. 392);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 xml:space="preserve">5) </w:t>
      </w:r>
      <w:hyperlink r:id="rId20" w:history="1">
        <w:r w:rsidRPr="00644F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44FAB">
        <w:rPr>
          <w:rFonts w:ascii="Times New Roman" w:hAnsi="Times New Roman" w:cs="Times New Roman"/>
          <w:sz w:val="24"/>
          <w:szCs w:val="24"/>
        </w:rPr>
        <w:t xml:space="preserve"> Верховного Совета Республики Башкортостан от 13 октября 1994 года N ВС-25/37 "О введении в действие Закона Республики Башкортостан "О борьбе с коррупцией" (Ведомости Верховного Совета и Правительства Республики Башкортостан, 1995, N 2 (32), ст. 38).</w:t>
      </w:r>
    </w:p>
    <w:p w:rsidR="00A4747D" w:rsidRPr="00644FAB" w:rsidRDefault="00A4747D" w:rsidP="00644F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Президент</w:t>
      </w:r>
    </w:p>
    <w:p w:rsidR="00A4747D" w:rsidRPr="00644FAB" w:rsidRDefault="00A4747D" w:rsidP="00644F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4747D" w:rsidRPr="00644FAB" w:rsidRDefault="00A4747D" w:rsidP="00644F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М.РАХИМОВ</w:t>
      </w:r>
    </w:p>
    <w:p w:rsidR="00A4747D" w:rsidRPr="00644FAB" w:rsidRDefault="00A4747D" w:rsidP="00644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Уфа, Дом Республики</w:t>
      </w:r>
    </w:p>
    <w:p w:rsidR="00A4747D" w:rsidRPr="00644FAB" w:rsidRDefault="00A4747D" w:rsidP="00644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4FAB">
        <w:rPr>
          <w:rFonts w:ascii="Times New Roman" w:hAnsi="Times New Roman" w:cs="Times New Roman"/>
          <w:sz w:val="24"/>
          <w:szCs w:val="24"/>
        </w:rPr>
        <w:t>13 июля 2009 года</w:t>
      </w:r>
    </w:p>
    <w:p w:rsidR="00A4747D" w:rsidRPr="00644FAB" w:rsidRDefault="00EB31A1" w:rsidP="00644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A4747D" w:rsidRPr="00644FAB">
        <w:rPr>
          <w:rFonts w:ascii="Times New Roman" w:hAnsi="Times New Roman" w:cs="Times New Roman"/>
          <w:sz w:val="24"/>
          <w:szCs w:val="24"/>
        </w:rPr>
        <w:t xml:space="preserve"> 145-з</w:t>
      </w: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47D" w:rsidRPr="00644FAB" w:rsidRDefault="00A4747D" w:rsidP="00644FAB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4122B" w:rsidRPr="00644FAB" w:rsidRDefault="00D4122B" w:rsidP="00644FA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122B" w:rsidRPr="00644FAB" w:rsidSect="00644FA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7D"/>
    <w:rsid w:val="00000823"/>
    <w:rsid w:val="00001919"/>
    <w:rsid w:val="00002E9D"/>
    <w:rsid w:val="0000343F"/>
    <w:rsid w:val="00005764"/>
    <w:rsid w:val="00005A52"/>
    <w:rsid w:val="00011E57"/>
    <w:rsid w:val="00015014"/>
    <w:rsid w:val="0001697A"/>
    <w:rsid w:val="00023D0C"/>
    <w:rsid w:val="000252A1"/>
    <w:rsid w:val="00026F0E"/>
    <w:rsid w:val="00032575"/>
    <w:rsid w:val="00036176"/>
    <w:rsid w:val="000374B2"/>
    <w:rsid w:val="00041AF1"/>
    <w:rsid w:val="00046A35"/>
    <w:rsid w:val="00052429"/>
    <w:rsid w:val="00052AE8"/>
    <w:rsid w:val="00056937"/>
    <w:rsid w:val="0007586D"/>
    <w:rsid w:val="00077BC9"/>
    <w:rsid w:val="000809F5"/>
    <w:rsid w:val="000820CE"/>
    <w:rsid w:val="0008532B"/>
    <w:rsid w:val="00097D2B"/>
    <w:rsid w:val="000A0D4F"/>
    <w:rsid w:val="000A3AD8"/>
    <w:rsid w:val="000A6363"/>
    <w:rsid w:val="000A6C1C"/>
    <w:rsid w:val="000A6DEE"/>
    <w:rsid w:val="000A7529"/>
    <w:rsid w:val="000B48E4"/>
    <w:rsid w:val="000D2E01"/>
    <w:rsid w:val="000E0E63"/>
    <w:rsid w:val="000E2A67"/>
    <w:rsid w:val="000F1266"/>
    <w:rsid w:val="000F4523"/>
    <w:rsid w:val="000F4EC8"/>
    <w:rsid w:val="0010067B"/>
    <w:rsid w:val="00103342"/>
    <w:rsid w:val="00110AB6"/>
    <w:rsid w:val="00111B4F"/>
    <w:rsid w:val="00116111"/>
    <w:rsid w:val="001216A7"/>
    <w:rsid w:val="00124F7E"/>
    <w:rsid w:val="0013646E"/>
    <w:rsid w:val="001441A9"/>
    <w:rsid w:val="00153699"/>
    <w:rsid w:val="00155C01"/>
    <w:rsid w:val="0016528B"/>
    <w:rsid w:val="00166407"/>
    <w:rsid w:val="00166446"/>
    <w:rsid w:val="00166F62"/>
    <w:rsid w:val="001716A0"/>
    <w:rsid w:val="00181BA2"/>
    <w:rsid w:val="001866F0"/>
    <w:rsid w:val="00187BE0"/>
    <w:rsid w:val="00190361"/>
    <w:rsid w:val="001911D4"/>
    <w:rsid w:val="0019123D"/>
    <w:rsid w:val="00193BA6"/>
    <w:rsid w:val="0019587D"/>
    <w:rsid w:val="001A1381"/>
    <w:rsid w:val="001A1E4A"/>
    <w:rsid w:val="001A70D5"/>
    <w:rsid w:val="001B236D"/>
    <w:rsid w:val="001B24A6"/>
    <w:rsid w:val="001B32A4"/>
    <w:rsid w:val="001B3412"/>
    <w:rsid w:val="001C387D"/>
    <w:rsid w:val="001D18BF"/>
    <w:rsid w:val="001D59B9"/>
    <w:rsid w:val="001E119D"/>
    <w:rsid w:val="001E58BC"/>
    <w:rsid w:val="001E5DD1"/>
    <w:rsid w:val="001F2D44"/>
    <w:rsid w:val="001F3462"/>
    <w:rsid w:val="001F4DBD"/>
    <w:rsid w:val="001F5C0A"/>
    <w:rsid w:val="00203172"/>
    <w:rsid w:val="00205108"/>
    <w:rsid w:val="002052BF"/>
    <w:rsid w:val="00205B7B"/>
    <w:rsid w:val="002124AA"/>
    <w:rsid w:val="002132D7"/>
    <w:rsid w:val="002157B3"/>
    <w:rsid w:val="00222174"/>
    <w:rsid w:val="002252B6"/>
    <w:rsid w:val="002272CD"/>
    <w:rsid w:val="002410BC"/>
    <w:rsid w:val="00247195"/>
    <w:rsid w:val="00255C9D"/>
    <w:rsid w:val="00260D02"/>
    <w:rsid w:val="00267266"/>
    <w:rsid w:val="00270D2E"/>
    <w:rsid w:val="002713C5"/>
    <w:rsid w:val="00271701"/>
    <w:rsid w:val="002822BC"/>
    <w:rsid w:val="00282614"/>
    <w:rsid w:val="00286F7E"/>
    <w:rsid w:val="00297667"/>
    <w:rsid w:val="002B06A8"/>
    <w:rsid w:val="002B2309"/>
    <w:rsid w:val="002B32BD"/>
    <w:rsid w:val="002B5827"/>
    <w:rsid w:val="002B72C8"/>
    <w:rsid w:val="002C0A49"/>
    <w:rsid w:val="002C2122"/>
    <w:rsid w:val="002C5718"/>
    <w:rsid w:val="002C6727"/>
    <w:rsid w:val="002D02E2"/>
    <w:rsid w:val="002D1412"/>
    <w:rsid w:val="002D484B"/>
    <w:rsid w:val="002D4BF7"/>
    <w:rsid w:val="002E39FD"/>
    <w:rsid w:val="002E51F8"/>
    <w:rsid w:val="002E7994"/>
    <w:rsid w:val="002E7F5C"/>
    <w:rsid w:val="002F1DE3"/>
    <w:rsid w:val="002F33E4"/>
    <w:rsid w:val="002F5B49"/>
    <w:rsid w:val="002F7153"/>
    <w:rsid w:val="0030067B"/>
    <w:rsid w:val="00304EAC"/>
    <w:rsid w:val="00307117"/>
    <w:rsid w:val="00310365"/>
    <w:rsid w:val="003114DA"/>
    <w:rsid w:val="00317DCD"/>
    <w:rsid w:val="003200C2"/>
    <w:rsid w:val="00323DD1"/>
    <w:rsid w:val="003247C6"/>
    <w:rsid w:val="003314D8"/>
    <w:rsid w:val="003318CF"/>
    <w:rsid w:val="00340A0F"/>
    <w:rsid w:val="00350243"/>
    <w:rsid w:val="00350CE7"/>
    <w:rsid w:val="00351B53"/>
    <w:rsid w:val="00356108"/>
    <w:rsid w:val="00357A74"/>
    <w:rsid w:val="003633EB"/>
    <w:rsid w:val="00367132"/>
    <w:rsid w:val="00372DFF"/>
    <w:rsid w:val="00373E0A"/>
    <w:rsid w:val="003877AB"/>
    <w:rsid w:val="0039174A"/>
    <w:rsid w:val="003938A5"/>
    <w:rsid w:val="00394102"/>
    <w:rsid w:val="003A1E5E"/>
    <w:rsid w:val="003B2F90"/>
    <w:rsid w:val="003B3809"/>
    <w:rsid w:val="003B7C79"/>
    <w:rsid w:val="003C0E17"/>
    <w:rsid w:val="003C2150"/>
    <w:rsid w:val="003C2207"/>
    <w:rsid w:val="003C2917"/>
    <w:rsid w:val="003D231B"/>
    <w:rsid w:val="003D2D5E"/>
    <w:rsid w:val="003D3FFB"/>
    <w:rsid w:val="003E061E"/>
    <w:rsid w:val="003E1986"/>
    <w:rsid w:val="003E2667"/>
    <w:rsid w:val="003E6D44"/>
    <w:rsid w:val="003F139D"/>
    <w:rsid w:val="003F1491"/>
    <w:rsid w:val="00400FBD"/>
    <w:rsid w:val="00402770"/>
    <w:rsid w:val="00423867"/>
    <w:rsid w:val="00426F6E"/>
    <w:rsid w:val="0043023A"/>
    <w:rsid w:val="00434A8C"/>
    <w:rsid w:val="00441100"/>
    <w:rsid w:val="00441D84"/>
    <w:rsid w:val="0044268C"/>
    <w:rsid w:val="00444798"/>
    <w:rsid w:val="00446CEF"/>
    <w:rsid w:val="00447E92"/>
    <w:rsid w:val="0045256C"/>
    <w:rsid w:val="00466CF0"/>
    <w:rsid w:val="00472EA1"/>
    <w:rsid w:val="004733C1"/>
    <w:rsid w:val="004739ED"/>
    <w:rsid w:val="00476631"/>
    <w:rsid w:val="0048518B"/>
    <w:rsid w:val="00487868"/>
    <w:rsid w:val="00492839"/>
    <w:rsid w:val="00492A9B"/>
    <w:rsid w:val="00492F03"/>
    <w:rsid w:val="004A4E6C"/>
    <w:rsid w:val="004A7967"/>
    <w:rsid w:val="004B0EBE"/>
    <w:rsid w:val="004B22F7"/>
    <w:rsid w:val="004B66C1"/>
    <w:rsid w:val="004C405B"/>
    <w:rsid w:val="004C43F9"/>
    <w:rsid w:val="004D162E"/>
    <w:rsid w:val="004D1770"/>
    <w:rsid w:val="004F2917"/>
    <w:rsid w:val="004F6B19"/>
    <w:rsid w:val="00503DC5"/>
    <w:rsid w:val="00513055"/>
    <w:rsid w:val="00513430"/>
    <w:rsid w:val="00514EA2"/>
    <w:rsid w:val="00516D82"/>
    <w:rsid w:val="00516EF2"/>
    <w:rsid w:val="005226E4"/>
    <w:rsid w:val="005236F6"/>
    <w:rsid w:val="00534637"/>
    <w:rsid w:val="0053783A"/>
    <w:rsid w:val="00542C26"/>
    <w:rsid w:val="005441DF"/>
    <w:rsid w:val="005442D6"/>
    <w:rsid w:val="00546ACA"/>
    <w:rsid w:val="00561518"/>
    <w:rsid w:val="0056230E"/>
    <w:rsid w:val="00565613"/>
    <w:rsid w:val="00567A9B"/>
    <w:rsid w:val="00571F15"/>
    <w:rsid w:val="00574CD8"/>
    <w:rsid w:val="00575B89"/>
    <w:rsid w:val="0058215A"/>
    <w:rsid w:val="00585116"/>
    <w:rsid w:val="00586C69"/>
    <w:rsid w:val="00587E10"/>
    <w:rsid w:val="00593876"/>
    <w:rsid w:val="005A3128"/>
    <w:rsid w:val="005A4FC8"/>
    <w:rsid w:val="005A703E"/>
    <w:rsid w:val="005C5699"/>
    <w:rsid w:val="005C735B"/>
    <w:rsid w:val="005D4872"/>
    <w:rsid w:val="005E0586"/>
    <w:rsid w:val="005E092F"/>
    <w:rsid w:val="005E27E0"/>
    <w:rsid w:val="005E3CC7"/>
    <w:rsid w:val="005F10E4"/>
    <w:rsid w:val="005F1516"/>
    <w:rsid w:val="005F4C0E"/>
    <w:rsid w:val="0060056D"/>
    <w:rsid w:val="00601024"/>
    <w:rsid w:val="00603A9C"/>
    <w:rsid w:val="006209FD"/>
    <w:rsid w:val="00621FE5"/>
    <w:rsid w:val="00622492"/>
    <w:rsid w:val="00644FAB"/>
    <w:rsid w:val="00654750"/>
    <w:rsid w:val="00665D4A"/>
    <w:rsid w:val="00672227"/>
    <w:rsid w:val="0068157D"/>
    <w:rsid w:val="00691A1D"/>
    <w:rsid w:val="00696C32"/>
    <w:rsid w:val="00697E9F"/>
    <w:rsid w:val="006A0411"/>
    <w:rsid w:val="006A3946"/>
    <w:rsid w:val="006A7EAB"/>
    <w:rsid w:val="006B2031"/>
    <w:rsid w:val="006B4C12"/>
    <w:rsid w:val="006C125E"/>
    <w:rsid w:val="006C1801"/>
    <w:rsid w:val="006C62BE"/>
    <w:rsid w:val="006C7320"/>
    <w:rsid w:val="006D0CAB"/>
    <w:rsid w:val="006D70AA"/>
    <w:rsid w:val="006E3418"/>
    <w:rsid w:val="006E75ED"/>
    <w:rsid w:val="006F382B"/>
    <w:rsid w:val="006F3F0B"/>
    <w:rsid w:val="00721567"/>
    <w:rsid w:val="00730136"/>
    <w:rsid w:val="007310D7"/>
    <w:rsid w:val="00732B50"/>
    <w:rsid w:val="00746A30"/>
    <w:rsid w:val="007505BA"/>
    <w:rsid w:val="00753471"/>
    <w:rsid w:val="0075401C"/>
    <w:rsid w:val="00756086"/>
    <w:rsid w:val="00756A79"/>
    <w:rsid w:val="007630E2"/>
    <w:rsid w:val="00766899"/>
    <w:rsid w:val="00766B18"/>
    <w:rsid w:val="00766FE6"/>
    <w:rsid w:val="00770436"/>
    <w:rsid w:val="007771D3"/>
    <w:rsid w:val="00777666"/>
    <w:rsid w:val="007829DE"/>
    <w:rsid w:val="00785528"/>
    <w:rsid w:val="0078599E"/>
    <w:rsid w:val="00785D22"/>
    <w:rsid w:val="00785F50"/>
    <w:rsid w:val="007873B6"/>
    <w:rsid w:val="00787C41"/>
    <w:rsid w:val="00794C5F"/>
    <w:rsid w:val="007A1B1A"/>
    <w:rsid w:val="007B6F47"/>
    <w:rsid w:val="007C4993"/>
    <w:rsid w:val="007C6C97"/>
    <w:rsid w:val="007D0A08"/>
    <w:rsid w:val="007D3D6E"/>
    <w:rsid w:val="007D402B"/>
    <w:rsid w:val="007E067A"/>
    <w:rsid w:val="007E2FCE"/>
    <w:rsid w:val="007E47FA"/>
    <w:rsid w:val="007E7884"/>
    <w:rsid w:val="007F3677"/>
    <w:rsid w:val="007F5206"/>
    <w:rsid w:val="007F53B7"/>
    <w:rsid w:val="007F60DD"/>
    <w:rsid w:val="007F68C5"/>
    <w:rsid w:val="00802409"/>
    <w:rsid w:val="00814CF1"/>
    <w:rsid w:val="00815AF7"/>
    <w:rsid w:val="0082625C"/>
    <w:rsid w:val="00826C91"/>
    <w:rsid w:val="00826E5A"/>
    <w:rsid w:val="00856EB7"/>
    <w:rsid w:val="00861B16"/>
    <w:rsid w:val="008621BE"/>
    <w:rsid w:val="008816AB"/>
    <w:rsid w:val="00881F33"/>
    <w:rsid w:val="00882125"/>
    <w:rsid w:val="00882BFF"/>
    <w:rsid w:val="00884AD2"/>
    <w:rsid w:val="008918D6"/>
    <w:rsid w:val="008A05C6"/>
    <w:rsid w:val="008A210A"/>
    <w:rsid w:val="008B3228"/>
    <w:rsid w:val="008B6D71"/>
    <w:rsid w:val="008C052C"/>
    <w:rsid w:val="008C28CA"/>
    <w:rsid w:val="008C3EA6"/>
    <w:rsid w:val="008C4E35"/>
    <w:rsid w:val="008C50A1"/>
    <w:rsid w:val="008D3287"/>
    <w:rsid w:val="008D6BEF"/>
    <w:rsid w:val="008E3C10"/>
    <w:rsid w:val="008E4D9E"/>
    <w:rsid w:val="008F19CD"/>
    <w:rsid w:val="008F62CF"/>
    <w:rsid w:val="008F6C5E"/>
    <w:rsid w:val="008F7CAB"/>
    <w:rsid w:val="00900A5F"/>
    <w:rsid w:val="009023DC"/>
    <w:rsid w:val="00903568"/>
    <w:rsid w:val="00903A47"/>
    <w:rsid w:val="009045DB"/>
    <w:rsid w:val="0091254F"/>
    <w:rsid w:val="00913CB9"/>
    <w:rsid w:val="00915FDB"/>
    <w:rsid w:val="00926EE2"/>
    <w:rsid w:val="00931785"/>
    <w:rsid w:val="00935888"/>
    <w:rsid w:val="00935C20"/>
    <w:rsid w:val="00936368"/>
    <w:rsid w:val="009418B0"/>
    <w:rsid w:val="00942C33"/>
    <w:rsid w:val="0094434D"/>
    <w:rsid w:val="0095098F"/>
    <w:rsid w:val="00951094"/>
    <w:rsid w:val="00952ECE"/>
    <w:rsid w:val="00955BC7"/>
    <w:rsid w:val="00957FE6"/>
    <w:rsid w:val="0096593D"/>
    <w:rsid w:val="00965E61"/>
    <w:rsid w:val="00975916"/>
    <w:rsid w:val="009759D9"/>
    <w:rsid w:val="00977591"/>
    <w:rsid w:val="00982C8E"/>
    <w:rsid w:val="0098628C"/>
    <w:rsid w:val="00986FFF"/>
    <w:rsid w:val="00991C5E"/>
    <w:rsid w:val="0099260C"/>
    <w:rsid w:val="009941E9"/>
    <w:rsid w:val="009971DA"/>
    <w:rsid w:val="009A4AD6"/>
    <w:rsid w:val="009A75DF"/>
    <w:rsid w:val="009B06F5"/>
    <w:rsid w:val="009B2D48"/>
    <w:rsid w:val="009C00E6"/>
    <w:rsid w:val="009C3094"/>
    <w:rsid w:val="009C647C"/>
    <w:rsid w:val="009D5804"/>
    <w:rsid w:val="009E1FA2"/>
    <w:rsid w:val="009E539E"/>
    <w:rsid w:val="009F0665"/>
    <w:rsid w:val="00A014E1"/>
    <w:rsid w:val="00A01ECB"/>
    <w:rsid w:val="00A03C85"/>
    <w:rsid w:val="00A04969"/>
    <w:rsid w:val="00A07AED"/>
    <w:rsid w:val="00A110F5"/>
    <w:rsid w:val="00A120E2"/>
    <w:rsid w:val="00A13FD6"/>
    <w:rsid w:val="00A15B6F"/>
    <w:rsid w:val="00A15C57"/>
    <w:rsid w:val="00A21FA0"/>
    <w:rsid w:val="00A23028"/>
    <w:rsid w:val="00A324B6"/>
    <w:rsid w:val="00A34E57"/>
    <w:rsid w:val="00A34EF9"/>
    <w:rsid w:val="00A35B18"/>
    <w:rsid w:val="00A37121"/>
    <w:rsid w:val="00A378D2"/>
    <w:rsid w:val="00A453FF"/>
    <w:rsid w:val="00A4747D"/>
    <w:rsid w:val="00A60F47"/>
    <w:rsid w:val="00A648B2"/>
    <w:rsid w:val="00A823E1"/>
    <w:rsid w:val="00A8466F"/>
    <w:rsid w:val="00A86B48"/>
    <w:rsid w:val="00AA3946"/>
    <w:rsid w:val="00AA640E"/>
    <w:rsid w:val="00AB08BA"/>
    <w:rsid w:val="00AB6266"/>
    <w:rsid w:val="00AB6628"/>
    <w:rsid w:val="00AD18C1"/>
    <w:rsid w:val="00AD3CF3"/>
    <w:rsid w:val="00AD555A"/>
    <w:rsid w:val="00AD6CF8"/>
    <w:rsid w:val="00AE03E9"/>
    <w:rsid w:val="00AE6455"/>
    <w:rsid w:val="00AF3784"/>
    <w:rsid w:val="00AF5D9C"/>
    <w:rsid w:val="00AF6FBB"/>
    <w:rsid w:val="00AF76BB"/>
    <w:rsid w:val="00B03995"/>
    <w:rsid w:val="00B04728"/>
    <w:rsid w:val="00B1006B"/>
    <w:rsid w:val="00B1610C"/>
    <w:rsid w:val="00B20E0F"/>
    <w:rsid w:val="00B2129C"/>
    <w:rsid w:val="00B215FA"/>
    <w:rsid w:val="00B23E15"/>
    <w:rsid w:val="00B25F5C"/>
    <w:rsid w:val="00B310F4"/>
    <w:rsid w:val="00B319B6"/>
    <w:rsid w:val="00B336F9"/>
    <w:rsid w:val="00B35BA0"/>
    <w:rsid w:val="00B36958"/>
    <w:rsid w:val="00B36E1E"/>
    <w:rsid w:val="00B37031"/>
    <w:rsid w:val="00B44A75"/>
    <w:rsid w:val="00B454B5"/>
    <w:rsid w:val="00B47D10"/>
    <w:rsid w:val="00B50BDF"/>
    <w:rsid w:val="00B55125"/>
    <w:rsid w:val="00B56DCC"/>
    <w:rsid w:val="00B6355A"/>
    <w:rsid w:val="00B70748"/>
    <w:rsid w:val="00B72FA5"/>
    <w:rsid w:val="00B80806"/>
    <w:rsid w:val="00B80931"/>
    <w:rsid w:val="00B811DB"/>
    <w:rsid w:val="00B8745F"/>
    <w:rsid w:val="00B93AE7"/>
    <w:rsid w:val="00B943A2"/>
    <w:rsid w:val="00B9441A"/>
    <w:rsid w:val="00B94B4C"/>
    <w:rsid w:val="00B950BD"/>
    <w:rsid w:val="00BA08DD"/>
    <w:rsid w:val="00BA6B9F"/>
    <w:rsid w:val="00BA7667"/>
    <w:rsid w:val="00BB53BB"/>
    <w:rsid w:val="00BC0136"/>
    <w:rsid w:val="00BE20AC"/>
    <w:rsid w:val="00BE4442"/>
    <w:rsid w:val="00BE4466"/>
    <w:rsid w:val="00BE78F6"/>
    <w:rsid w:val="00BF0EC4"/>
    <w:rsid w:val="00BF7F14"/>
    <w:rsid w:val="00C06328"/>
    <w:rsid w:val="00C13DB8"/>
    <w:rsid w:val="00C152E1"/>
    <w:rsid w:val="00C1627E"/>
    <w:rsid w:val="00C16EDA"/>
    <w:rsid w:val="00C20915"/>
    <w:rsid w:val="00C235D2"/>
    <w:rsid w:val="00C24923"/>
    <w:rsid w:val="00C25A0B"/>
    <w:rsid w:val="00C27B76"/>
    <w:rsid w:val="00C306AB"/>
    <w:rsid w:val="00C31E71"/>
    <w:rsid w:val="00C3406C"/>
    <w:rsid w:val="00C34306"/>
    <w:rsid w:val="00C35B7A"/>
    <w:rsid w:val="00C40D41"/>
    <w:rsid w:val="00C44294"/>
    <w:rsid w:val="00C44E30"/>
    <w:rsid w:val="00C45D42"/>
    <w:rsid w:val="00C4640C"/>
    <w:rsid w:val="00C50A3E"/>
    <w:rsid w:val="00C51701"/>
    <w:rsid w:val="00C52C74"/>
    <w:rsid w:val="00C52F21"/>
    <w:rsid w:val="00C557EB"/>
    <w:rsid w:val="00C63304"/>
    <w:rsid w:val="00C66980"/>
    <w:rsid w:val="00C67F5D"/>
    <w:rsid w:val="00C73E6D"/>
    <w:rsid w:val="00C757A4"/>
    <w:rsid w:val="00C76C4E"/>
    <w:rsid w:val="00C9097B"/>
    <w:rsid w:val="00C90A29"/>
    <w:rsid w:val="00C929E4"/>
    <w:rsid w:val="00C936B7"/>
    <w:rsid w:val="00C95052"/>
    <w:rsid w:val="00CB6D45"/>
    <w:rsid w:val="00CC2A87"/>
    <w:rsid w:val="00CC45F6"/>
    <w:rsid w:val="00CD1F8F"/>
    <w:rsid w:val="00CD25DA"/>
    <w:rsid w:val="00CE31AB"/>
    <w:rsid w:val="00CE3953"/>
    <w:rsid w:val="00CF02EC"/>
    <w:rsid w:val="00CF0855"/>
    <w:rsid w:val="00CF300F"/>
    <w:rsid w:val="00CF6035"/>
    <w:rsid w:val="00D00D4C"/>
    <w:rsid w:val="00D0181C"/>
    <w:rsid w:val="00D1031F"/>
    <w:rsid w:val="00D12CF7"/>
    <w:rsid w:val="00D2027E"/>
    <w:rsid w:val="00D2083D"/>
    <w:rsid w:val="00D27764"/>
    <w:rsid w:val="00D333F6"/>
    <w:rsid w:val="00D357EB"/>
    <w:rsid w:val="00D35806"/>
    <w:rsid w:val="00D36650"/>
    <w:rsid w:val="00D4122B"/>
    <w:rsid w:val="00D44404"/>
    <w:rsid w:val="00D44576"/>
    <w:rsid w:val="00D50BF8"/>
    <w:rsid w:val="00D600ED"/>
    <w:rsid w:val="00D620B7"/>
    <w:rsid w:val="00D72026"/>
    <w:rsid w:val="00D72056"/>
    <w:rsid w:val="00D73079"/>
    <w:rsid w:val="00D73586"/>
    <w:rsid w:val="00D77991"/>
    <w:rsid w:val="00D80C44"/>
    <w:rsid w:val="00D845DC"/>
    <w:rsid w:val="00D8581E"/>
    <w:rsid w:val="00D96438"/>
    <w:rsid w:val="00D9654E"/>
    <w:rsid w:val="00D97D20"/>
    <w:rsid w:val="00DA08A0"/>
    <w:rsid w:val="00DA5C93"/>
    <w:rsid w:val="00DA7186"/>
    <w:rsid w:val="00DB3828"/>
    <w:rsid w:val="00DB3CF3"/>
    <w:rsid w:val="00DB5AAE"/>
    <w:rsid w:val="00DB5FED"/>
    <w:rsid w:val="00DB7C66"/>
    <w:rsid w:val="00DC017B"/>
    <w:rsid w:val="00DC11FA"/>
    <w:rsid w:val="00DC56CB"/>
    <w:rsid w:val="00DD4840"/>
    <w:rsid w:val="00DD4BBA"/>
    <w:rsid w:val="00DD4FA0"/>
    <w:rsid w:val="00DD62FF"/>
    <w:rsid w:val="00DD7442"/>
    <w:rsid w:val="00DE454F"/>
    <w:rsid w:val="00DE55D8"/>
    <w:rsid w:val="00DE71F5"/>
    <w:rsid w:val="00DE7AAD"/>
    <w:rsid w:val="00E1333B"/>
    <w:rsid w:val="00E17FAB"/>
    <w:rsid w:val="00E20794"/>
    <w:rsid w:val="00E21868"/>
    <w:rsid w:val="00E21D68"/>
    <w:rsid w:val="00E248BE"/>
    <w:rsid w:val="00E251AA"/>
    <w:rsid w:val="00E26BC0"/>
    <w:rsid w:val="00E30D51"/>
    <w:rsid w:val="00E426C5"/>
    <w:rsid w:val="00E4770B"/>
    <w:rsid w:val="00E503CB"/>
    <w:rsid w:val="00E524F6"/>
    <w:rsid w:val="00E5321F"/>
    <w:rsid w:val="00E546C0"/>
    <w:rsid w:val="00E61B79"/>
    <w:rsid w:val="00E67A45"/>
    <w:rsid w:val="00E735E4"/>
    <w:rsid w:val="00E73BD9"/>
    <w:rsid w:val="00E73C87"/>
    <w:rsid w:val="00E73DCC"/>
    <w:rsid w:val="00E740CF"/>
    <w:rsid w:val="00E7602B"/>
    <w:rsid w:val="00E83110"/>
    <w:rsid w:val="00E838CE"/>
    <w:rsid w:val="00E8719E"/>
    <w:rsid w:val="00E87446"/>
    <w:rsid w:val="00E9056E"/>
    <w:rsid w:val="00E91AAC"/>
    <w:rsid w:val="00E92080"/>
    <w:rsid w:val="00E93482"/>
    <w:rsid w:val="00EA1F14"/>
    <w:rsid w:val="00EB31A1"/>
    <w:rsid w:val="00EB55E5"/>
    <w:rsid w:val="00EB5DCF"/>
    <w:rsid w:val="00EC2C7A"/>
    <w:rsid w:val="00ED4CB1"/>
    <w:rsid w:val="00EE4DCF"/>
    <w:rsid w:val="00EF2712"/>
    <w:rsid w:val="00EF6C6F"/>
    <w:rsid w:val="00EF7272"/>
    <w:rsid w:val="00F02A8C"/>
    <w:rsid w:val="00F16DBB"/>
    <w:rsid w:val="00F17997"/>
    <w:rsid w:val="00F3021D"/>
    <w:rsid w:val="00F320CE"/>
    <w:rsid w:val="00F32406"/>
    <w:rsid w:val="00F37C50"/>
    <w:rsid w:val="00F415A2"/>
    <w:rsid w:val="00F43987"/>
    <w:rsid w:val="00F56476"/>
    <w:rsid w:val="00F6495F"/>
    <w:rsid w:val="00F6664B"/>
    <w:rsid w:val="00F70A92"/>
    <w:rsid w:val="00F765EF"/>
    <w:rsid w:val="00F772C0"/>
    <w:rsid w:val="00F8017C"/>
    <w:rsid w:val="00F80EDA"/>
    <w:rsid w:val="00F9018E"/>
    <w:rsid w:val="00F929CE"/>
    <w:rsid w:val="00F941CA"/>
    <w:rsid w:val="00FA2CD4"/>
    <w:rsid w:val="00FA3B7F"/>
    <w:rsid w:val="00FB5CC5"/>
    <w:rsid w:val="00FC536A"/>
    <w:rsid w:val="00FC7F7E"/>
    <w:rsid w:val="00FD3104"/>
    <w:rsid w:val="00FD603F"/>
    <w:rsid w:val="00FD6D92"/>
    <w:rsid w:val="00FD781C"/>
    <w:rsid w:val="00FD7ACF"/>
    <w:rsid w:val="00FE03F7"/>
    <w:rsid w:val="00FE1847"/>
    <w:rsid w:val="00FF248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7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74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7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74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274D3123D69429E84A762194B1D882A66B3ADCC41D9DE2EDED671Ai6J" TargetMode="External"/><Relationship Id="rId13" Type="http://schemas.openxmlformats.org/officeDocument/2006/relationships/hyperlink" Target="consultantplus://offline/ref=44274D3123D69429E84A682C82DD878BA46863D4C843C8B2E1E732FE400C6F6A20CBE94B8E86204DE016A619i6J" TargetMode="External"/><Relationship Id="rId18" Type="http://schemas.openxmlformats.org/officeDocument/2006/relationships/hyperlink" Target="consultantplus://offline/ref=44274D3123D69429E84A682C82DD878BA46863D4CB42C4B3E2E732FE400C6F6A12i0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4274D3123D69429E84A762194B1D882A6623DD9CB4ECAE0BCB869A31705653D6784B009CA8B214D1Ei9J" TargetMode="External"/><Relationship Id="rId12" Type="http://schemas.openxmlformats.org/officeDocument/2006/relationships/hyperlink" Target="consultantplus://offline/ref=44274D3123D69429E84A682C82DD878BA46863D4C843C8B2E1E732FE400C6F6A20CBE94B8E86204DE016A619i4J" TargetMode="External"/><Relationship Id="rId17" Type="http://schemas.openxmlformats.org/officeDocument/2006/relationships/hyperlink" Target="consultantplus://offline/ref=44274D3123D69429E84A682C82DD878BA46863D4CC4EC1BFEBBA38F619006D16i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274D3123D69429E84A682C82DD878BA46863D4CE4BC0B4E2E732FE400C6F6A12i0J" TargetMode="External"/><Relationship Id="rId20" Type="http://schemas.openxmlformats.org/officeDocument/2006/relationships/hyperlink" Target="consultantplus://offline/ref=44274D3123D69429E84A682C82DD878BA46863D4C64AC3BDB6B030AF150216i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274D3123D69429E84A682C82DD878BA46863D4C843C8B2E1E732FE400C6F6A20CBE94B8E86204DE016A719iCJ" TargetMode="External"/><Relationship Id="rId11" Type="http://schemas.openxmlformats.org/officeDocument/2006/relationships/hyperlink" Target="consultantplus://offline/ref=44274D3123D69429E84A682C82DD878BA46863D4C64AC0B0E1E732FE400C6F6A12i0J" TargetMode="External"/><Relationship Id="rId5" Type="http://schemas.openxmlformats.org/officeDocument/2006/relationships/hyperlink" Target="consultantplus://offline/ref=44274D3123D69429E84A682C82DD878BA46863D4C942C7B7E2E732FE400C6F6A20CBE94B8E86204DE016A719iCJ" TargetMode="External"/><Relationship Id="rId15" Type="http://schemas.openxmlformats.org/officeDocument/2006/relationships/hyperlink" Target="consultantplus://offline/ref=44274D3123D69429E84A682C82DD878BA46863D4CE4BC8B7E8E86FF448556368271Ci4J" TargetMode="External"/><Relationship Id="rId10" Type="http://schemas.openxmlformats.org/officeDocument/2006/relationships/hyperlink" Target="consultantplus://offline/ref=44274D3123D69429E84A682C82DD878BA46863D4C942C7B7E2E732FE400C6F6A20CBE94B8E86204DE016A719iCJ" TargetMode="External"/><Relationship Id="rId19" Type="http://schemas.openxmlformats.org/officeDocument/2006/relationships/hyperlink" Target="consultantplus://offline/ref=44274D3123D69429E84A682C82DD878BA46863D4CD4DC5BEE2E732FE400C6F6A12i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274D3123D69429E84A682C82DD878BA46863D4C64AC0B0E1E732FE400C6F6A12i0J" TargetMode="External"/><Relationship Id="rId14" Type="http://schemas.openxmlformats.org/officeDocument/2006/relationships/hyperlink" Target="consultantplus://offline/ref=44274D3123D69429E84A682C82DD878BA46863D4C843C8B2E1E732FE400C6F6A20CBE94B8E86204DE016A619i0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2712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Suyan</cp:lastModifiedBy>
  <cp:revision>2</cp:revision>
  <dcterms:created xsi:type="dcterms:W3CDTF">2019-06-20T06:14:00Z</dcterms:created>
  <dcterms:modified xsi:type="dcterms:W3CDTF">2019-06-20T06:14:00Z</dcterms:modified>
</cp:coreProperties>
</file>